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2C06C4"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493F43" w:rsidP="00493F43">
                    <w:pPr>
                      <w:pStyle w:val="NoSpacing"/>
                      <w:jc w:val="center"/>
                      <w:rPr>
                        <w:rFonts w:asciiTheme="majorHAnsi" w:eastAsiaTheme="majorEastAsia" w:hAnsiTheme="majorHAnsi" w:cstheme="majorBidi"/>
                        <w:color w:val="FF0000"/>
                        <w:sz w:val="28"/>
                        <w:szCs w:val="28"/>
                      </w:rPr>
                    </w:pPr>
                    <w:r w:rsidRPr="00493F43">
                      <w:rPr>
                        <w:rFonts w:asciiTheme="majorHAnsi" w:eastAsiaTheme="majorEastAsia" w:hAnsiTheme="majorHAnsi" w:cstheme="majorBidi"/>
                        <w:color w:val="000000" w:themeColor="text1"/>
                        <w:sz w:val="56"/>
                        <w:szCs w:val="56"/>
                      </w:rPr>
                      <w:t>Distracted Driving</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747F17">
                    <w:pPr>
                      <w:pStyle w:val="NoSpacing"/>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86327E" w:rsidP="006939F7">
          <w:pPr>
            <w:spacing w:line="276" w:lineRule="auto"/>
            <w:rPr>
              <w:rFonts w:ascii="Palatino Linotype" w:hAnsi="Palatino Linotype"/>
              <w:color w:val="FF0000"/>
              <w:sz w:val="28"/>
              <w:szCs w:val="28"/>
            </w:rPr>
          </w:pPr>
        </w:p>
      </w:sdtContent>
    </w:sdt>
    <w:p w:rsidR="009361AE" w:rsidRPr="00C94DCE" w:rsidRDefault="009361AE" w:rsidP="006939F7">
      <w:pPr>
        <w:spacing w:line="276" w:lineRule="auto"/>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lastRenderedPageBreak/>
        <w:t>Training Title:</w:t>
      </w:r>
      <w:r w:rsidRPr="00C94DCE">
        <w:rPr>
          <w:rFonts w:ascii="Palatino Linotype" w:hAnsi="Palatino Linotype"/>
          <w:color w:val="000000" w:themeColor="text1"/>
          <w:sz w:val="28"/>
          <w:szCs w:val="28"/>
        </w:rPr>
        <w:t xml:space="preserve">   </w:t>
      </w:r>
    </w:p>
    <w:p w:rsidR="00C646AE" w:rsidRPr="00493F43" w:rsidRDefault="00493F43" w:rsidP="00C646AE">
      <w:pPr>
        <w:rPr>
          <w:rFonts w:ascii="Palatino Linotype" w:hAnsi="Palatino Linotype"/>
          <w:color w:val="000000" w:themeColor="text1"/>
          <w:sz w:val="28"/>
          <w:szCs w:val="28"/>
        </w:rPr>
      </w:pPr>
      <w:r w:rsidRPr="00493F43">
        <w:rPr>
          <w:rFonts w:ascii="Palatino Linotype" w:hAnsi="Palatino Linotype"/>
          <w:color w:val="000000" w:themeColor="text1"/>
          <w:sz w:val="28"/>
          <w:szCs w:val="28"/>
        </w:rPr>
        <w:t>Distracted Driving</w:t>
      </w:r>
    </w:p>
    <w:p w:rsidR="002545A7" w:rsidRPr="00C94DCE" w:rsidRDefault="002545A7" w:rsidP="009361AE">
      <w:pPr>
        <w:rPr>
          <w:rFonts w:ascii="Palatino Linotype" w:hAnsi="Palatino Linotype"/>
          <w:color w:val="FF0000"/>
          <w:sz w:val="10"/>
          <w:szCs w:val="28"/>
        </w:rPr>
      </w:pP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C646AE" w:rsidRPr="007627B2" w:rsidRDefault="00C646AE" w:rsidP="00C646AE">
      <w:pPr>
        <w:rPr>
          <w:rFonts w:ascii="Palatino Linotype" w:hAnsi="Palatino Linotype"/>
          <w:color w:val="000000" w:themeColor="text1"/>
          <w:sz w:val="28"/>
          <w:szCs w:val="28"/>
        </w:rPr>
      </w:pPr>
      <w:r w:rsidRPr="007627B2">
        <w:rPr>
          <w:rFonts w:ascii="Palatino Linotype" w:hAnsi="Palatino Linotype"/>
          <w:color w:val="000000" w:themeColor="text1"/>
          <w:sz w:val="28"/>
          <w:szCs w:val="28"/>
        </w:rPr>
        <w:t xml:space="preserve">This presentation briefly describes </w:t>
      </w:r>
      <w:r w:rsidR="007627B2" w:rsidRPr="007627B2">
        <w:rPr>
          <w:rFonts w:ascii="Palatino Linotype" w:hAnsi="Palatino Linotype"/>
          <w:color w:val="000000" w:themeColor="text1"/>
          <w:sz w:val="28"/>
          <w:szCs w:val="28"/>
        </w:rPr>
        <w:t xml:space="preserve">traumatic brain injury and includes </w:t>
      </w:r>
      <w:r w:rsidRPr="007627B2">
        <w:rPr>
          <w:rFonts w:ascii="Palatino Linotype" w:hAnsi="Palatino Linotype"/>
          <w:color w:val="000000" w:themeColor="text1"/>
          <w:sz w:val="28"/>
          <w:szCs w:val="28"/>
        </w:rPr>
        <w:t xml:space="preserve">the incidence, prevalence, causes and basic effects of brain injury. </w:t>
      </w:r>
      <w:r w:rsidR="007627B2" w:rsidRPr="007627B2">
        <w:rPr>
          <w:rFonts w:ascii="Palatino Linotype" w:hAnsi="Palatino Linotype"/>
          <w:color w:val="000000" w:themeColor="text1"/>
          <w:sz w:val="28"/>
          <w:szCs w:val="28"/>
        </w:rPr>
        <w:t>Distracted driving is identified and explained.  Teen brain development is discussed, along with prevention education. The audience will receive state-wide and national resources for traumatic brain injury, as well as distracted driving.</w:t>
      </w:r>
    </w:p>
    <w:p w:rsidR="002545A7" w:rsidRPr="00C94DCE" w:rsidRDefault="002545A7" w:rsidP="009361AE">
      <w:pPr>
        <w:rPr>
          <w:rFonts w:ascii="Palatino Linotype" w:hAnsi="Palatino Linotype"/>
          <w:color w:val="FF0000"/>
          <w:sz w:val="12"/>
          <w:szCs w:val="28"/>
        </w:rPr>
      </w:pPr>
    </w:p>
    <w:p w:rsidR="009361AE" w:rsidRPr="007627B2" w:rsidRDefault="009361AE" w:rsidP="009361AE">
      <w:pPr>
        <w:rPr>
          <w:rFonts w:ascii="Palatino Linotype" w:hAnsi="Palatino Linotype"/>
          <w:b/>
          <w:color w:val="000000" w:themeColor="text1"/>
          <w:sz w:val="28"/>
          <w:szCs w:val="28"/>
          <w:u w:val="single"/>
        </w:rPr>
      </w:pPr>
      <w:r w:rsidRPr="007627B2">
        <w:rPr>
          <w:rFonts w:ascii="Palatino Linotype" w:hAnsi="Palatino Linotype"/>
          <w:b/>
          <w:color w:val="000000" w:themeColor="text1"/>
          <w:sz w:val="28"/>
          <w:szCs w:val="28"/>
          <w:u w:val="single"/>
        </w:rPr>
        <w:t xml:space="preserve">Training Objectives: </w:t>
      </w:r>
    </w:p>
    <w:p w:rsidR="00C646AE" w:rsidRPr="00604E79"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604E79">
        <w:rPr>
          <w:rFonts w:ascii="Palatino Linotype" w:hAnsi="Palatino Linotype"/>
          <w:color w:val="000000" w:themeColor="text1"/>
          <w:sz w:val="28"/>
          <w:szCs w:val="28"/>
        </w:rPr>
        <w:t>Participants will be provided with an explanation of traumatic brain injury, as well as causes, effects, and prevalence.</w:t>
      </w:r>
    </w:p>
    <w:p w:rsidR="00C646AE" w:rsidRPr="00604E79"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604E79">
        <w:rPr>
          <w:rFonts w:ascii="Palatino Linotype" w:hAnsi="Palatino Linotype"/>
          <w:color w:val="000000" w:themeColor="text1"/>
          <w:sz w:val="28"/>
          <w:szCs w:val="28"/>
        </w:rPr>
        <w:t>Pa</w:t>
      </w:r>
      <w:r w:rsidR="007627B2" w:rsidRPr="00604E79">
        <w:rPr>
          <w:rFonts w:ascii="Palatino Linotype" w:hAnsi="Palatino Linotype"/>
          <w:color w:val="000000" w:themeColor="text1"/>
          <w:sz w:val="28"/>
          <w:szCs w:val="28"/>
        </w:rPr>
        <w:t xml:space="preserve">rticipants will be provided with information about the increasing distractions available to the driver. </w:t>
      </w:r>
    </w:p>
    <w:p w:rsidR="00C646AE" w:rsidRPr="00604E79"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604E79">
        <w:rPr>
          <w:rFonts w:ascii="Palatino Linotype" w:hAnsi="Palatino Linotype"/>
          <w:color w:val="000000" w:themeColor="text1"/>
          <w:sz w:val="28"/>
          <w:szCs w:val="28"/>
        </w:rPr>
        <w:t>Participants will be familiarized with</w:t>
      </w:r>
      <w:r w:rsidR="00604E79" w:rsidRPr="00604E79">
        <w:rPr>
          <w:rFonts w:ascii="Palatino Linotype" w:hAnsi="Palatino Linotype"/>
          <w:color w:val="000000" w:themeColor="text1"/>
          <w:sz w:val="28"/>
          <w:szCs w:val="28"/>
        </w:rPr>
        <w:t xml:space="preserve"> teen brain development</w:t>
      </w:r>
      <w:r w:rsidRPr="00604E79">
        <w:rPr>
          <w:rFonts w:ascii="Palatino Linotype" w:hAnsi="Palatino Linotype"/>
          <w:color w:val="000000" w:themeColor="text1"/>
          <w:sz w:val="28"/>
          <w:szCs w:val="28"/>
        </w:rPr>
        <w:t>.</w:t>
      </w:r>
    </w:p>
    <w:p w:rsidR="00C646AE" w:rsidRPr="00604E79"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604E79">
        <w:rPr>
          <w:rFonts w:ascii="Palatino Linotype" w:hAnsi="Palatino Linotype"/>
          <w:color w:val="000000" w:themeColor="text1"/>
          <w:sz w:val="28"/>
          <w:szCs w:val="28"/>
        </w:rPr>
        <w:t>Participants will be provided with s</w:t>
      </w:r>
      <w:r w:rsidR="007627B2" w:rsidRPr="00604E79">
        <w:rPr>
          <w:rFonts w:ascii="Palatino Linotype" w:hAnsi="Palatino Linotype"/>
          <w:color w:val="000000" w:themeColor="text1"/>
          <w:sz w:val="28"/>
          <w:szCs w:val="28"/>
        </w:rPr>
        <w:t>trategies</w:t>
      </w:r>
      <w:r w:rsidRPr="00604E79">
        <w:rPr>
          <w:rFonts w:ascii="Palatino Linotype" w:hAnsi="Palatino Linotype"/>
          <w:color w:val="000000" w:themeColor="text1"/>
          <w:sz w:val="28"/>
          <w:szCs w:val="28"/>
        </w:rPr>
        <w:t xml:space="preserve"> for preventing </w:t>
      </w:r>
      <w:r w:rsidR="007627B2" w:rsidRPr="00604E79">
        <w:rPr>
          <w:rFonts w:ascii="Palatino Linotype" w:hAnsi="Palatino Linotype"/>
          <w:color w:val="000000" w:themeColor="text1"/>
          <w:sz w:val="28"/>
          <w:szCs w:val="28"/>
        </w:rPr>
        <w:t>distracted driving by teens</w:t>
      </w:r>
      <w:r w:rsidRPr="00604E79">
        <w:rPr>
          <w:rFonts w:ascii="Palatino Linotype" w:hAnsi="Palatino Linotype"/>
          <w:color w:val="000000" w:themeColor="text1"/>
          <w:sz w:val="28"/>
          <w:szCs w:val="28"/>
        </w:rPr>
        <w:t xml:space="preserve">. </w:t>
      </w:r>
    </w:p>
    <w:p w:rsidR="00C646AE" w:rsidRPr="00604E79"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604E79">
        <w:rPr>
          <w:rFonts w:ascii="Palatino Linotype" w:hAnsi="Palatino Linotype"/>
          <w:color w:val="000000" w:themeColor="text1"/>
          <w:sz w:val="28"/>
          <w:szCs w:val="28"/>
        </w:rPr>
        <w:t xml:space="preserve">Participants will be given information on accessing the resources available in Alabama for working with </w:t>
      </w:r>
      <w:r w:rsidR="007627B2" w:rsidRPr="00604E79">
        <w:rPr>
          <w:rFonts w:ascii="Palatino Linotype" w:hAnsi="Palatino Linotype"/>
          <w:color w:val="000000" w:themeColor="text1"/>
          <w:sz w:val="28"/>
          <w:szCs w:val="28"/>
        </w:rPr>
        <w:t>individuals with brain injury</w:t>
      </w:r>
      <w:r w:rsidRPr="00604E79">
        <w:rPr>
          <w:rFonts w:ascii="Palatino Linotype" w:hAnsi="Palatino Linotype"/>
          <w:color w:val="000000" w:themeColor="text1"/>
          <w:sz w:val="28"/>
          <w:szCs w:val="28"/>
        </w:rPr>
        <w:t xml:space="preserve">. </w:t>
      </w:r>
    </w:p>
    <w:p w:rsidR="002545A7" w:rsidRPr="00C94DCE" w:rsidRDefault="002545A7" w:rsidP="009361AE">
      <w:pPr>
        <w:rPr>
          <w:rFonts w:ascii="Palatino Linotype" w:hAnsi="Palatino Linotype"/>
          <w:color w:val="FF0000"/>
          <w:sz w:val="28"/>
          <w:szCs w:val="28"/>
        </w:rPr>
      </w:pPr>
      <w:r w:rsidRPr="00C94DCE">
        <w:rPr>
          <w:rFonts w:ascii="Palatino Linotype" w:hAnsi="Palatino Linotype"/>
          <w:color w:val="FF0000"/>
          <w:sz w:val="28"/>
          <w:szCs w:val="28"/>
        </w:rPr>
        <w:t xml:space="preserve">               </w:t>
      </w:r>
    </w:p>
    <w:p w:rsidR="002545A7" w:rsidRPr="00C94DCE" w:rsidRDefault="002545A7" w:rsidP="009361AE">
      <w:pPr>
        <w:rPr>
          <w:rFonts w:ascii="Palatino Linotype" w:hAnsi="Palatino Linotype"/>
          <w:color w:val="FF0000"/>
          <w:sz w:val="28"/>
          <w:szCs w:val="28"/>
        </w:rPr>
      </w:pPr>
    </w:p>
    <w:p w:rsidR="002545A7" w:rsidRPr="00C94DCE" w:rsidRDefault="002545A7" w:rsidP="009361AE">
      <w:pPr>
        <w:rPr>
          <w:rFonts w:ascii="Palatino Linotype" w:hAnsi="Palatino Linotype"/>
          <w:color w:val="FF0000"/>
          <w:sz w:val="28"/>
          <w:szCs w:val="28"/>
        </w:rPr>
      </w:pPr>
    </w:p>
    <w:p w:rsidR="002545A7" w:rsidRPr="00C94DCE" w:rsidRDefault="002545A7" w:rsidP="009361AE">
      <w:pPr>
        <w:rPr>
          <w:rFonts w:ascii="Palatino Linotype" w:hAnsi="Palatino Linotype"/>
          <w:color w:val="FF0000"/>
          <w:sz w:val="28"/>
          <w:szCs w:val="28"/>
        </w:rPr>
      </w:pPr>
    </w:p>
    <w:p w:rsidR="002545A7" w:rsidRDefault="002545A7" w:rsidP="009361AE">
      <w:pPr>
        <w:rPr>
          <w:rFonts w:ascii="Palatino Linotype" w:hAnsi="Palatino Linotype"/>
          <w:color w:val="FF0000"/>
          <w:sz w:val="12"/>
          <w:szCs w:val="28"/>
        </w:rPr>
      </w:pPr>
    </w:p>
    <w:p w:rsidR="00604E79" w:rsidRPr="00C94DCE" w:rsidRDefault="00604E79" w:rsidP="009361AE">
      <w:pPr>
        <w:rPr>
          <w:rFonts w:ascii="Palatino Linotype" w:hAnsi="Palatino Linotype"/>
          <w:color w:val="FF0000"/>
          <w:sz w:val="12"/>
          <w:szCs w:val="28"/>
        </w:rPr>
      </w:pP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493F43" w:rsidRDefault="00CD53BF" w:rsidP="002545A7">
      <w:pPr>
        <w:jc w:val="both"/>
        <w:rPr>
          <w:rFonts w:ascii="Palatino Linotype" w:hAnsi="Palatino Linotype"/>
          <w:color w:val="000000" w:themeColor="text1"/>
          <w:sz w:val="26"/>
          <w:szCs w:val="26"/>
        </w:rPr>
      </w:pPr>
      <w:r w:rsidRPr="00493F43">
        <w:rPr>
          <w:rFonts w:ascii="Palatino Linotype" w:hAnsi="Palatino Linotype"/>
          <w:color w:val="000000" w:themeColor="text1"/>
          <w:sz w:val="26"/>
          <w:szCs w:val="26"/>
        </w:rPr>
        <w:t xml:space="preserve">Continuing Education Units, or CEUs, are required by many professional </w:t>
      </w:r>
      <w:r w:rsidR="002545A7" w:rsidRPr="00493F43">
        <w:rPr>
          <w:rFonts w:ascii="Palatino Linotype" w:hAnsi="Palatino Linotype"/>
          <w:color w:val="000000" w:themeColor="text1"/>
          <w:sz w:val="26"/>
          <w:szCs w:val="26"/>
        </w:rPr>
        <w:t>licensing</w:t>
      </w:r>
      <w:r w:rsidRPr="00493F43">
        <w:rPr>
          <w:rFonts w:ascii="Palatino Linotype" w:hAnsi="Palatino Linotype"/>
          <w:color w:val="000000" w:themeColor="text1"/>
          <w:sz w:val="26"/>
          <w:szCs w:val="26"/>
        </w:rPr>
        <w:t xml:space="preserve"> or </w:t>
      </w:r>
      <w:r w:rsidR="002545A7" w:rsidRPr="00493F43">
        <w:rPr>
          <w:rFonts w:ascii="Palatino Linotype" w:hAnsi="Palatino Linotype"/>
          <w:color w:val="000000" w:themeColor="text1"/>
          <w:sz w:val="26"/>
          <w:szCs w:val="26"/>
        </w:rPr>
        <w:t>certifying</w:t>
      </w:r>
      <w:r w:rsidRPr="00493F43">
        <w:rPr>
          <w:rFonts w:ascii="Palatino Linotype" w:hAnsi="Palatino Linotype"/>
          <w:color w:val="000000" w:themeColor="text1"/>
          <w:sz w:val="26"/>
          <w:szCs w:val="26"/>
        </w:rPr>
        <w:t xml:space="preserve"> bodies.  Therefore they are a valuable commodity to professionals who may be attending </w:t>
      </w:r>
      <w:r w:rsidR="002545A7" w:rsidRPr="00493F43">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493F43">
        <w:rPr>
          <w:rFonts w:ascii="Palatino Linotype" w:hAnsi="Palatino Linotype"/>
          <w:b/>
          <w:color w:val="000000" w:themeColor="text1"/>
          <w:sz w:val="26"/>
          <w:szCs w:val="26"/>
        </w:rPr>
        <w:t>CEUs</w:t>
      </w:r>
      <w:r w:rsidR="00BA50F1" w:rsidRPr="00493F43">
        <w:rPr>
          <w:rFonts w:ascii="Palatino Linotype" w:hAnsi="Palatino Linotype"/>
          <w:color w:val="000000" w:themeColor="text1"/>
          <w:sz w:val="26"/>
          <w:szCs w:val="26"/>
        </w:rPr>
        <w:t xml:space="preserve"> and </w:t>
      </w:r>
      <w:r w:rsidR="00BA50F1" w:rsidRPr="00493F43">
        <w:rPr>
          <w:rFonts w:ascii="Palatino Linotype" w:hAnsi="Palatino Linotype"/>
          <w:b/>
          <w:color w:val="000000" w:themeColor="text1"/>
          <w:sz w:val="26"/>
          <w:szCs w:val="26"/>
        </w:rPr>
        <w:t>Certificates of Attendance</w:t>
      </w:r>
      <w:r w:rsidR="002545A7" w:rsidRPr="00493F43">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493F43" w:rsidRDefault="00493F43" w:rsidP="00C646AE">
      <w:pPr>
        <w:spacing w:after="0"/>
        <w:rPr>
          <w:rFonts w:ascii="Palatino Linotype" w:hAnsi="Palatino Linotype"/>
          <w:color w:val="000000" w:themeColor="text1"/>
          <w:sz w:val="28"/>
          <w:szCs w:val="28"/>
        </w:rPr>
      </w:pPr>
      <w:r w:rsidRPr="00493F43">
        <w:rPr>
          <w:rFonts w:ascii="Palatino Linotype" w:hAnsi="Palatino Linotype"/>
          <w:color w:val="000000" w:themeColor="text1"/>
          <w:sz w:val="28"/>
          <w:szCs w:val="28"/>
        </w:rPr>
        <w:t>27</w:t>
      </w:r>
      <w:r w:rsidR="00C646AE" w:rsidRPr="00493F43">
        <w:rPr>
          <w:rFonts w:ascii="Palatino Linotype" w:hAnsi="Palatino Linotype"/>
          <w:color w:val="000000" w:themeColor="text1"/>
          <w:sz w:val="28"/>
          <w:szCs w:val="28"/>
        </w:rPr>
        <w:t xml:space="preserve"> slides</w:t>
      </w:r>
    </w:p>
    <w:p w:rsidR="00C646AE" w:rsidRPr="00493F43" w:rsidRDefault="00C646AE" w:rsidP="00C646AE">
      <w:pPr>
        <w:spacing w:after="0"/>
        <w:rPr>
          <w:rFonts w:ascii="Palatino Linotype" w:hAnsi="Palatino Linotype"/>
          <w:color w:val="000000" w:themeColor="text1"/>
          <w:sz w:val="28"/>
          <w:szCs w:val="28"/>
        </w:rPr>
      </w:pPr>
      <w:r w:rsidRPr="00493F43">
        <w:rPr>
          <w:rFonts w:ascii="Palatino Linotype" w:hAnsi="Palatino Linotype"/>
          <w:color w:val="000000" w:themeColor="text1"/>
          <w:sz w:val="28"/>
          <w:szCs w:val="28"/>
        </w:rPr>
        <w:t>Approximate presentation time: 25-30 minutes</w:t>
      </w:r>
    </w:p>
    <w:p w:rsidR="00C646AE" w:rsidRPr="00493F43" w:rsidRDefault="00C646AE" w:rsidP="00C646AE">
      <w:pPr>
        <w:spacing w:after="0"/>
        <w:rPr>
          <w:rFonts w:ascii="Palatino Linotype" w:hAnsi="Palatino Linotype"/>
          <w:color w:val="000000" w:themeColor="text1"/>
          <w:sz w:val="28"/>
          <w:szCs w:val="28"/>
        </w:rPr>
      </w:pPr>
      <w:r w:rsidRPr="00493F43">
        <w:rPr>
          <w:rFonts w:ascii="Palatino Linotype" w:hAnsi="Palatino Linotype"/>
          <w:color w:val="000000" w:themeColor="text1"/>
          <w:sz w:val="28"/>
          <w:szCs w:val="28"/>
        </w:rPr>
        <w:t>Presentation contains: Visual only with a few notes throughout.</w:t>
      </w:r>
    </w:p>
    <w:p w:rsidR="009361AE" w:rsidRPr="00C94DCE" w:rsidRDefault="00493F43" w:rsidP="009361AE">
      <w:pPr>
        <w:rPr>
          <w:rFonts w:ascii="Palatino Linotype" w:hAnsi="Palatino Linotype"/>
          <w:color w:val="FF0000"/>
          <w:sz w:val="28"/>
          <w:szCs w:val="28"/>
        </w:rPr>
      </w:pPr>
      <w:r>
        <w:rPr>
          <w:rFonts w:ascii="Palatino Linotype" w:hAnsi="Palatino Linotype"/>
          <w:noProof/>
          <w:color w:val="FF0000"/>
          <w:sz w:val="28"/>
          <w:szCs w:val="28"/>
        </w:rPr>
        <w:drawing>
          <wp:inline distT="0" distB="0" distL="0" distR="0" wp14:anchorId="4C9A34D0">
            <wp:extent cx="2943225" cy="22074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667" cy="2210001"/>
                    </a:xfrm>
                    <a:prstGeom prst="rect">
                      <a:avLst/>
                    </a:prstGeom>
                    <a:noFill/>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5D387E" w:rsidRDefault="00C646AE"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 xml:space="preserve">Handouts for AHIF, ADRS, Outreach and Education Brochure, </w:t>
      </w:r>
      <w:r w:rsidR="00493F43" w:rsidRPr="005D387E">
        <w:rPr>
          <w:rFonts w:ascii="Palatino Linotype" w:hAnsi="Palatino Linotype" w:cs="Times New Roman"/>
          <w:color w:val="000000" w:themeColor="text1"/>
          <w:szCs w:val="28"/>
        </w:rPr>
        <w:t>CRS</w:t>
      </w:r>
    </w:p>
    <w:p w:rsidR="00C646AE" w:rsidRPr="005D387E" w:rsidRDefault="00C646AE"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 xml:space="preserve"> </w:t>
      </w:r>
    </w:p>
    <w:p w:rsidR="00C646AE" w:rsidRPr="005D387E" w:rsidRDefault="00493F43"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Distraction.gov: US Gov’t Campaign for Distracted Driving</w:t>
      </w:r>
    </w:p>
    <w:p w:rsidR="00493F43" w:rsidRPr="005D387E" w:rsidRDefault="00493F43"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ab/>
        <w:t>Under the “Get Involved” Section of site, you can find materials for download.</w:t>
      </w:r>
    </w:p>
    <w:p w:rsidR="005D387E" w:rsidRPr="005D387E" w:rsidRDefault="005D387E" w:rsidP="00C646AE">
      <w:pPr>
        <w:pStyle w:val="Default"/>
        <w:rPr>
          <w:rFonts w:ascii="Palatino Linotype" w:hAnsi="Palatino Linotype" w:cs="Times New Roman"/>
          <w:color w:val="000000" w:themeColor="text1"/>
          <w:szCs w:val="28"/>
        </w:rPr>
      </w:pPr>
    </w:p>
    <w:p w:rsidR="00493F43" w:rsidRPr="005D387E" w:rsidRDefault="005D387E"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AAA</w:t>
      </w:r>
      <w:r w:rsidR="00493F43" w:rsidRPr="005D387E">
        <w:rPr>
          <w:rFonts w:ascii="Palatino Linotype" w:hAnsi="Palatino Linotype" w:cs="Times New Roman"/>
          <w:color w:val="000000" w:themeColor="text1"/>
          <w:szCs w:val="28"/>
        </w:rPr>
        <w:t>foundation.org: AAA Foundation for Traffic Safety</w:t>
      </w:r>
    </w:p>
    <w:p w:rsidR="005D387E" w:rsidRPr="005D387E" w:rsidRDefault="005D387E" w:rsidP="00C646AE">
      <w:pPr>
        <w:pStyle w:val="Default"/>
        <w:rPr>
          <w:rFonts w:ascii="Palatino Linotype" w:hAnsi="Palatino Linotype" w:cs="Times New Roman"/>
          <w:color w:val="000000" w:themeColor="text1"/>
          <w:szCs w:val="28"/>
        </w:rPr>
      </w:pPr>
    </w:p>
    <w:p w:rsidR="00493F43" w:rsidRPr="005D387E" w:rsidRDefault="005D387E" w:rsidP="00C646AE">
      <w:pPr>
        <w:pStyle w:val="Default"/>
        <w:rPr>
          <w:rFonts w:ascii="Palatino Linotype" w:hAnsi="Palatino Linotype" w:cs="Times New Roman"/>
          <w:color w:val="000000" w:themeColor="text1"/>
          <w:szCs w:val="28"/>
        </w:rPr>
      </w:pPr>
      <w:r w:rsidRPr="005D387E">
        <w:rPr>
          <w:rFonts w:ascii="Palatino Linotype" w:hAnsi="Palatino Linotype" w:cs="Times New Roman"/>
          <w:color w:val="000000" w:themeColor="text1"/>
          <w:szCs w:val="28"/>
        </w:rPr>
        <w:t>SADD.org: Students Against Destructive Decisions</w:t>
      </w:r>
    </w:p>
    <w:p w:rsidR="00C646AE" w:rsidRPr="005D387E" w:rsidRDefault="00C646AE" w:rsidP="00C646AE">
      <w:pPr>
        <w:pStyle w:val="Default"/>
        <w:rPr>
          <w:rFonts w:ascii="Palatino Linotype" w:hAnsi="Palatino Linotype" w:cs="Times New Roman"/>
          <w:color w:val="000000" w:themeColor="text1"/>
          <w:szCs w:val="28"/>
        </w:rPr>
      </w:pPr>
    </w:p>
    <w:p w:rsidR="00C646AE" w:rsidRPr="005D387E" w:rsidRDefault="00C646AE" w:rsidP="00C646AE">
      <w:pPr>
        <w:pStyle w:val="Default"/>
        <w:rPr>
          <w:rFonts w:ascii="Palatino Linotype" w:hAnsi="Palatino Linotype" w:cs="Times New Roman"/>
          <w:color w:val="000000" w:themeColor="text1"/>
          <w:sz w:val="28"/>
          <w:szCs w:val="28"/>
        </w:rPr>
      </w:pPr>
      <w:r w:rsidRPr="005D387E">
        <w:rPr>
          <w:rFonts w:ascii="Palatino Linotype" w:hAnsi="Palatino Linotype" w:cs="Times New Roman"/>
          <w:color w:val="000000" w:themeColor="text1"/>
          <w:szCs w:val="28"/>
        </w:rPr>
        <w:t>CDC Traumatic Brain Injury Materials</w:t>
      </w:r>
      <w:r w:rsidR="005D387E" w:rsidRPr="005D387E">
        <w:rPr>
          <w:rFonts w:ascii="Palatino Linotype" w:hAnsi="Palatino Linotype" w:cs="Times New Roman"/>
          <w:color w:val="000000" w:themeColor="text1"/>
          <w:szCs w:val="28"/>
        </w:rPr>
        <w:t xml:space="preserve">: </w:t>
      </w:r>
      <w:hyperlink r:id="rId10" w:history="1">
        <w:r w:rsidR="005D387E" w:rsidRPr="005D387E">
          <w:rPr>
            <w:rStyle w:val="Hyperlink"/>
            <w:rFonts w:ascii="Palatino Linotype" w:hAnsi="Palatino Linotype"/>
            <w:color w:val="000000" w:themeColor="text1"/>
            <w:u w:val="none"/>
          </w:rPr>
          <w:t>cdc.gov/</w:t>
        </w:r>
      </w:hyperlink>
      <w:r w:rsidR="005D387E" w:rsidRPr="005D387E">
        <w:rPr>
          <w:rStyle w:val="Hyperlink"/>
          <w:rFonts w:ascii="Palatino Linotype" w:hAnsi="Palatino Linotype"/>
          <w:color w:val="000000" w:themeColor="text1"/>
          <w:u w:val="none"/>
        </w:rPr>
        <w:t>traumaticbraininjury</w:t>
      </w:r>
      <w:r w:rsidRPr="005D387E">
        <w:rPr>
          <w:rFonts w:ascii="Palatino Linotype" w:hAnsi="Palatino Linotype" w:cs="Times New Roman"/>
          <w:color w:val="000000" w:themeColor="text1"/>
          <w:sz w:val="28"/>
          <w:szCs w:val="28"/>
        </w:rPr>
        <w:t xml:space="preserve">      </w:t>
      </w: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1"/>
          <w:footerReference w:type="default" r:id="rId12"/>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3"/>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7E" w:rsidRDefault="0086327E" w:rsidP="00C25B49">
      <w:pPr>
        <w:spacing w:after="0"/>
      </w:pPr>
      <w:r>
        <w:separator/>
      </w:r>
    </w:p>
  </w:endnote>
  <w:endnote w:type="continuationSeparator" w:id="0">
    <w:p w:rsidR="0086327E" w:rsidRDefault="0086327E"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2C06C4">
          <w:rPr>
            <w:noProof/>
          </w:rPr>
          <w:t>3</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2C06C4">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7E" w:rsidRDefault="0086327E" w:rsidP="00C25B49">
      <w:pPr>
        <w:spacing w:after="0"/>
      </w:pPr>
      <w:r>
        <w:separator/>
      </w:r>
    </w:p>
  </w:footnote>
  <w:footnote w:type="continuationSeparator" w:id="0">
    <w:p w:rsidR="0086327E" w:rsidRDefault="0086327E"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493F43">
    <w:pPr>
      <w:pStyle w:val="Header"/>
      <w:pBdr>
        <w:between w:val="single" w:sz="4" w:space="1" w:color="4F81BD" w:themeColor="accent1"/>
      </w:pBdr>
      <w:spacing w:line="276" w:lineRule="auto"/>
      <w:jc w:val="center"/>
      <w:rPr>
        <w:color w:val="000000" w:themeColor="text1"/>
      </w:rPr>
    </w:pPr>
    <w:r>
      <w:rPr>
        <w:color w:val="000000" w:themeColor="text1"/>
      </w:rPr>
      <w:t>Distracted Driving</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Pr="00C646AE" w:rsidRDefault="007627B2" w:rsidP="00C646AE">
    <w:pPr>
      <w:pStyle w:val="Header"/>
      <w:pBdr>
        <w:between w:val="single" w:sz="4" w:space="1" w:color="4F81BD" w:themeColor="accent1"/>
      </w:pBdr>
      <w:spacing w:line="276" w:lineRule="auto"/>
      <w:jc w:val="center"/>
      <w:rPr>
        <w:color w:val="000000" w:themeColor="text1"/>
      </w:rPr>
    </w:pPr>
    <w:r>
      <w:rPr>
        <w:color w:val="000000" w:themeColor="text1"/>
      </w:rPr>
      <w:t>Distracted Driving</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545A7"/>
    <w:rsid w:val="0026576D"/>
    <w:rsid w:val="0029462C"/>
    <w:rsid w:val="002A3216"/>
    <w:rsid w:val="002C06C4"/>
    <w:rsid w:val="0030230A"/>
    <w:rsid w:val="00493F43"/>
    <w:rsid w:val="00551FC3"/>
    <w:rsid w:val="005D387E"/>
    <w:rsid w:val="00604E79"/>
    <w:rsid w:val="00670D00"/>
    <w:rsid w:val="006939F7"/>
    <w:rsid w:val="006B7AB6"/>
    <w:rsid w:val="00717D28"/>
    <w:rsid w:val="00747F17"/>
    <w:rsid w:val="007627B2"/>
    <w:rsid w:val="0086327E"/>
    <w:rsid w:val="009005AA"/>
    <w:rsid w:val="009361AE"/>
    <w:rsid w:val="00A84714"/>
    <w:rsid w:val="00BA50F1"/>
    <w:rsid w:val="00C25B49"/>
    <w:rsid w:val="00C646AE"/>
    <w:rsid w:val="00C94DCE"/>
    <w:rsid w:val="00CD53BF"/>
    <w:rsid w:val="00DA74AC"/>
    <w:rsid w:val="00DB1547"/>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styleId="FollowedHyperlink">
    <w:name w:val="FollowedHyperlink"/>
    <w:basedOn w:val="DefaultParagraphFont"/>
    <w:uiPriority w:val="99"/>
    <w:semiHidden/>
    <w:unhideWhenUsed/>
    <w:rsid w:val="005D3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 w:type="character" w:styleId="FollowedHyperlink">
    <w:name w:val="FollowedHyperlink"/>
    <w:basedOn w:val="DefaultParagraphFont"/>
    <w:uiPriority w:val="99"/>
    <w:semiHidden/>
    <w:unhideWhenUsed/>
    <w:rsid w:val="005D3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TraumaticBrainInjury/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1B02D4"/>
    <w:rsid w:val="005B3963"/>
    <w:rsid w:val="005D2F13"/>
    <w:rsid w:val="007663EB"/>
    <w:rsid w:val="00977928"/>
    <w:rsid w:val="00995107"/>
    <w:rsid w:val="00BA5945"/>
    <w:rsid w:val="00C31E0D"/>
    <w:rsid w:val="00C6762D"/>
    <w:rsid w:val="00DF2DC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Traumatic Brain Injury and Seniors</vt:lpstr>
    </vt:vector>
  </TitlesOfParts>
  <Company>Toshiba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Distracted Driving</dc:title>
  <dc:subject>Outreach and Education Training</dc:subject>
  <dc:creator>Haleigh Work</dc:creator>
  <cp:lastModifiedBy>Haleigh Work</cp:lastModifiedBy>
  <cp:revision>9</cp:revision>
  <dcterms:created xsi:type="dcterms:W3CDTF">2011-10-10T21:22:00Z</dcterms:created>
  <dcterms:modified xsi:type="dcterms:W3CDTF">2012-02-09T03:49:00Z</dcterms:modified>
</cp:coreProperties>
</file>